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2B4E96" w:rsidTr="002B4E96">
        <w:tc>
          <w:tcPr>
            <w:tcW w:w="9952" w:type="dxa"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 </w:t>
            </w:r>
            <w:r>
              <w:rPr>
                <w:rFonts w:ascii="Times New Roman" w:eastAsia="Arial Unicode MS" w:hAnsi="Times New Roman"/>
                <w:b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>
                  <wp:extent cx="1295400" cy="1552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sr-Cyrl-CS" w:eastAsia="zh-CN"/>
              </w:rPr>
              <w:t xml:space="preserve">     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lang w:val="ru-RU" w:eastAsia="zh-CN"/>
              </w:rPr>
              <w:t>УНИВЕРЗИТЕТ У БЕОГРАДУ МАТЕМАТИЧКИ ФАКУЛТЕТ</w:t>
            </w:r>
          </w:p>
          <w:p w:rsidR="002B4E96" w:rsidRDefault="002B4E96">
            <w:pPr>
              <w:pBdr>
                <w:bottom w:val="single" w:sz="12" w:space="1" w:color="auto"/>
              </w:pBdr>
              <w:suppressAutoHyphens/>
              <w:spacing w:after="0" w:line="100" w:lineRule="atLeast"/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8"/>
                <w:szCs w:val="28"/>
                <w:lang w:eastAsia="zh-CN"/>
              </w:rPr>
            </w:pPr>
          </w:p>
        </w:tc>
      </w:tr>
      <w:tr w:rsidR="002B4E96" w:rsidTr="002B4E96">
        <w:tc>
          <w:tcPr>
            <w:tcW w:w="9952" w:type="dxa"/>
            <w:hideMark/>
          </w:tcPr>
          <w:p w:rsidR="002B4E96" w:rsidRDefault="002B4E96">
            <w:pPr>
              <w:suppressAutoHyphens/>
              <w:spacing w:after="0" w:line="100" w:lineRule="atLeast"/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11000 БЕОГРАД, Студентски трг 16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ru-RU" w:eastAsia="zh-CN"/>
              </w:rPr>
              <w:t>Тел./фак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val="sr-Cyrl-CS" w:eastAsia="zh-CN"/>
              </w:rPr>
              <w:t xml:space="preserve">с </w:t>
            </w:r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2630-151, e-mail: </w:t>
            </w:r>
            <w:hyperlink r:id="rId8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matf@matf.bg.ac.rs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, </w:t>
            </w:r>
            <w:hyperlink r:id="rId9" w:history="1">
              <w:r>
                <w:rPr>
                  <w:rStyle w:val="Hyperlink"/>
                  <w:rFonts w:ascii="Times New Roman" w:eastAsia="Arial Unicode MS" w:hAnsi="Times New Roman"/>
                  <w:bCs/>
                  <w:kern w:val="2"/>
                  <w:sz w:val="20"/>
                  <w:szCs w:val="20"/>
                  <w:lang w:eastAsia="zh-CN"/>
                </w:rPr>
                <w:t>http:///www.matf.bg.ac.rs</w:t>
              </w:r>
            </w:hyperlink>
            <w:r>
              <w:rPr>
                <w:rFonts w:ascii="Times New Roman" w:eastAsia="Arial Unicode MS" w:hAnsi="Times New Roman"/>
                <w:bCs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656CB1" w:rsidRDefault="00656CB1"/>
    <w:p w:rsidR="002B4E96" w:rsidRPr="00204518" w:rsidRDefault="004007F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Београд, </w:t>
      </w:r>
      <w:r w:rsidR="00726B26">
        <w:rPr>
          <w:rFonts w:ascii="Times New Roman" w:hAnsi="Times New Roman"/>
          <w:sz w:val="24"/>
          <w:szCs w:val="24"/>
          <w:lang w:val="sr-Cyrl-RS"/>
        </w:rPr>
        <w:t>28</w:t>
      </w:r>
      <w:r>
        <w:rPr>
          <w:rFonts w:ascii="Times New Roman" w:hAnsi="Times New Roman"/>
          <w:sz w:val="24"/>
          <w:szCs w:val="24"/>
          <w:lang w:val="sr-Cyrl-RS"/>
        </w:rPr>
        <w:t>.0</w:t>
      </w:r>
      <w:r w:rsidR="000C419D">
        <w:rPr>
          <w:rFonts w:ascii="Times New Roman" w:hAnsi="Times New Roman"/>
          <w:sz w:val="24"/>
          <w:szCs w:val="24"/>
          <w:lang w:val="sr-Cyrl-RS"/>
        </w:rPr>
        <w:t>9</w:t>
      </w:r>
      <w:r w:rsidR="00204518">
        <w:rPr>
          <w:rFonts w:ascii="Times New Roman" w:hAnsi="Times New Roman"/>
          <w:sz w:val="24"/>
          <w:szCs w:val="24"/>
          <w:lang w:val="sr-Cyrl-RS"/>
        </w:rPr>
        <w:t>.2017. године</w:t>
      </w:r>
    </w:p>
    <w:p w:rsidR="002B4E96" w:rsidRPr="000C419D" w:rsidRDefault="002B4E96" w:rsidP="000C419D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ПИТАЊА И ОДГОВОРИ ВЕЗАНИ ЗА КОНКУРСНУ ДОКУМЕНТАЦИЈУ ЗА ЈАВН</w:t>
      </w:r>
      <w:r w:rsidR="000C419D">
        <w:rPr>
          <w:rFonts w:ascii="Times New Roman" w:hAnsi="Times New Roman"/>
          <w:b/>
          <w:sz w:val="24"/>
          <w:szCs w:val="24"/>
          <w:lang w:val="sr-Cyrl-RS"/>
        </w:rPr>
        <w:t>У НАБАВКУ ОЗНАКЕ И БРОЈА ЈН – 10</w:t>
      </w:r>
      <w:r>
        <w:rPr>
          <w:rFonts w:ascii="Times New Roman" w:hAnsi="Times New Roman"/>
          <w:b/>
          <w:sz w:val="24"/>
          <w:szCs w:val="24"/>
          <w:lang w:val="sr-Cyrl-RS"/>
        </w:rPr>
        <w:t>/20</w:t>
      </w:r>
      <w:r w:rsidR="00C110A1">
        <w:rPr>
          <w:rFonts w:ascii="Times New Roman" w:hAnsi="Times New Roman"/>
          <w:b/>
          <w:sz w:val="24"/>
          <w:szCs w:val="24"/>
          <w:lang w:val="sr-Cyrl-RS"/>
        </w:rPr>
        <w:t>17, Н</w:t>
      </w:r>
      <w:r w:rsidR="000C419D">
        <w:rPr>
          <w:rFonts w:ascii="Times New Roman" w:hAnsi="Times New Roman"/>
          <w:b/>
          <w:sz w:val="24"/>
          <w:szCs w:val="24"/>
          <w:lang w:val="sr-Cyrl-RS"/>
        </w:rPr>
        <w:t>АБАВКА РАДОВА НА АДАПТАЦИЈИ И РЕКОНСТРУКЦИЈИ ПРОСТОРА У ЗГРАДИ МАТЕМАТИЧКОГ ФАКУЛТЕТА У УЛИЦИ СВЕТОГ НИКОЛЕ БР. 39</w:t>
      </w:r>
    </w:p>
    <w:p w:rsidR="002B4E9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B4E96">
        <w:rPr>
          <w:rFonts w:ascii="Times New Roman" w:hAnsi="Times New Roman"/>
          <w:b/>
          <w:sz w:val="24"/>
          <w:szCs w:val="24"/>
          <w:lang w:val="sr-Cyrl-RS"/>
        </w:rPr>
        <w:t>Предмет:</w:t>
      </w:r>
      <w:r>
        <w:rPr>
          <w:rFonts w:ascii="Times New Roman" w:hAnsi="Times New Roman"/>
          <w:sz w:val="24"/>
          <w:szCs w:val="24"/>
          <w:lang w:val="sr-Cyrl-RS"/>
        </w:rPr>
        <w:t xml:space="preserve"> Захтев за појашњењем конкурсне документације и додатним информацијама</w:t>
      </w:r>
    </w:p>
    <w:p w:rsidR="002B4E96" w:rsidRDefault="002B4E96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Потенцијални понуђач је поставио </w:t>
      </w:r>
      <w:r w:rsidR="00902A72">
        <w:rPr>
          <w:rFonts w:ascii="Times New Roman" w:hAnsi="Times New Roman"/>
          <w:sz w:val="24"/>
          <w:szCs w:val="24"/>
          <w:lang w:val="sr-Cyrl-RS"/>
        </w:rPr>
        <w:t>след</w:t>
      </w:r>
      <w:r w:rsidR="00B84DA6">
        <w:rPr>
          <w:rFonts w:ascii="Times New Roman" w:hAnsi="Times New Roman"/>
          <w:sz w:val="24"/>
          <w:szCs w:val="24"/>
          <w:lang w:val="sr-Cyrl-RS"/>
        </w:rPr>
        <w:t>е</w:t>
      </w:r>
      <w:r w:rsidR="000C419D">
        <w:rPr>
          <w:rFonts w:ascii="Times New Roman" w:hAnsi="Times New Roman"/>
          <w:sz w:val="24"/>
          <w:szCs w:val="24"/>
          <w:lang w:val="sr-Cyrl-RS"/>
        </w:rPr>
        <w:t>ћа питања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96C3D">
        <w:rPr>
          <w:rFonts w:ascii="Times New Roman" w:hAnsi="Times New Roman"/>
          <w:sz w:val="24"/>
          <w:szCs w:val="24"/>
          <w:lang w:val="sr-Cyrl-RS"/>
        </w:rPr>
        <w:t>с</w:t>
      </w:r>
      <w:r w:rsidR="00902A72">
        <w:rPr>
          <w:rFonts w:ascii="Times New Roman" w:hAnsi="Times New Roman"/>
          <w:sz w:val="24"/>
          <w:szCs w:val="24"/>
          <w:lang w:val="sr-Cyrl-RS"/>
        </w:rPr>
        <w:t xml:space="preserve"> тога, достављамо </w:t>
      </w:r>
      <w:r>
        <w:rPr>
          <w:rFonts w:ascii="Times New Roman" w:hAnsi="Times New Roman"/>
          <w:sz w:val="24"/>
          <w:szCs w:val="24"/>
          <w:lang w:val="sr-Cyrl-RS"/>
        </w:rPr>
        <w:t>одговор</w:t>
      </w:r>
      <w:r w:rsidR="00726B26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0C419D" w:rsidRDefault="00C110A1" w:rsidP="000C419D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r w:rsidRPr="00C110A1">
        <w:rPr>
          <w:rFonts w:ascii="Times New Roman" w:hAnsi="Times New Roman"/>
          <w:b/>
          <w:sz w:val="24"/>
          <w:szCs w:val="24"/>
          <w:lang w:val="sr-Cyrl-RS"/>
        </w:rPr>
        <w:t>Питање</w:t>
      </w:r>
      <w:r w:rsidR="002B4E96" w:rsidRPr="00C110A1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0C419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C419D" w:rsidRPr="000C419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делу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конкурсне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до</w:t>
      </w:r>
      <w:r w:rsidR="000C419D">
        <w:rPr>
          <w:rFonts w:ascii="Times New Roman" w:hAnsi="Times New Roman"/>
          <w:sz w:val="24"/>
          <w:szCs w:val="24"/>
        </w:rPr>
        <w:t>кументације</w:t>
      </w:r>
      <w:proofErr w:type="spellEnd"/>
      <w:r w:rsidR="000C419D">
        <w:rPr>
          <w:rFonts w:ascii="Times New Roman" w:hAnsi="Times New Roman"/>
          <w:sz w:val="24"/>
          <w:szCs w:val="24"/>
        </w:rPr>
        <w:t xml:space="preserve"> II  ВРСТА, ТЕХНИЧКЕ</w:t>
      </w:r>
      <w:r w:rsidR="000C4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419D" w:rsidRPr="000C419D">
        <w:rPr>
          <w:rFonts w:ascii="Times New Roman" w:hAnsi="Times New Roman"/>
          <w:sz w:val="24"/>
          <w:szCs w:val="24"/>
        </w:rPr>
        <w:t>КАРАКТЕРИСТИКЕ</w:t>
      </w:r>
      <w:r w:rsidR="000C4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419D" w:rsidRPr="000C419D">
        <w:rPr>
          <w:rFonts w:ascii="Times New Roman" w:hAnsi="Times New Roman"/>
          <w:sz w:val="24"/>
          <w:szCs w:val="24"/>
        </w:rPr>
        <w:t>(СПЕЦИФИКАЦИЈЕ), КВАЛИТЕТ, КОЛИЧИНА И ОПИС ДОБАРА, РАДОВА ИЛИ УСЛУГА, НАЧИН</w:t>
      </w:r>
      <w:r w:rsidR="000C4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419D">
        <w:rPr>
          <w:rFonts w:ascii="Times New Roman" w:hAnsi="Times New Roman"/>
          <w:sz w:val="24"/>
          <w:szCs w:val="24"/>
        </w:rPr>
        <w:t>СПРОВОЂЕЊА КОНТРОЛЕ И</w:t>
      </w:r>
      <w:r w:rsidR="000C4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419D" w:rsidRPr="000C419D">
        <w:rPr>
          <w:rFonts w:ascii="Times New Roman" w:hAnsi="Times New Roman"/>
          <w:sz w:val="24"/>
          <w:szCs w:val="24"/>
        </w:rPr>
        <w:t>ОБЕЗБЕЂЕЊА ГАРАНЦИЈЕ КВАЛИТЕТА, РОК ИЗВРШЕЊА, МЕСТО</w:t>
      </w:r>
      <w:r w:rsidR="000C41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419D" w:rsidRPr="000C419D">
        <w:rPr>
          <w:rFonts w:ascii="Times New Roman" w:hAnsi="Times New Roman"/>
          <w:sz w:val="24"/>
          <w:szCs w:val="24"/>
        </w:rPr>
        <w:t>ИЗВРШЕЊА ИЛИ ИСПОРУКЕ ДОБАРА, Е</w:t>
      </w:r>
      <w:r w:rsidR="000C419D">
        <w:rPr>
          <w:rFonts w:ascii="Times New Roman" w:hAnsi="Times New Roman"/>
          <w:sz w:val="24"/>
          <w:szCs w:val="24"/>
        </w:rPr>
        <w:t xml:space="preserve">ВЕНТУАЛНЕ ДОДАТНЕ УСЛУГЕ И СЛ. </w:t>
      </w:r>
      <w:r w:rsidR="000C419D">
        <w:rPr>
          <w:rFonts w:ascii="Times New Roman" w:hAnsi="Times New Roman"/>
          <w:sz w:val="24"/>
          <w:szCs w:val="24"/>
          <w:lang w:val="sr-Cyrl-RS"/>
        </w:rPr>
        <w:t>т</w:t>
      </w:r>
      <w:r w:rsidR="000C419D" w:rsidRPr="000C419D">
        <w:rPr>
          <w:rFonts w:ascii="Times New Roman" w:hAnsi="Times New Roman"/>
          <w:sz w:val="24"/>
          <w:szCs w:val="24"/>
        </w:rPr>
        <w:t>ј</w:t>
      </w:r>
      <w:r w:rsidR="000C419D">
        <w:rPr>
          <w:rFonts w:ascii="Times New Roman" w:hAnsi="Times New Roman"/>
          <w:sz w:val="24"/>
          <w:szCs w:val="24"/>
          <w:lang w:val="sr-Cyrl-RS"/>
        </w:rPr>
        <w:t>.</w:t>
      </w:r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419D" w:rsidRPr="000C419D">
        <w:rPr>
          <w:rFonts w:ascii="Times New Roman" w:hAnsi="Times New Roman"/>
          <w:sz w:val="24"/>
          <w:szCs w:val="24"/>
        </w:rPr>
        <w:t>у</w:t>
      </w:r>
      <w:proofErr w:type="gramEnd"/>
      <w:r w:rsidR="000C419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радова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под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редним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бројем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А.6. </w:t>
      </w:r>
      <w:proofErr w:type="spellStart"/>
      <w:proofErr w:type="gramStart"/>
      <w:r w:rsidR="000C419D" w:rsidRPr="000C419D"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позиција</w:t>
      </w:r>
      <w:proofErr w:type="spell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sz w:val="24"/>
          <w:szCs w:val="24"/>
        </w:rPr>
        <w:t>радова</w:t>
      </w:r>
      <w:proofErr w:type="spellEnd"/>
      <w:r w:rsidR="003404C7">
        <w:rPr>
          <w:rFonts w:ascii="Times New Roman" w:hAnsi="Times New Roman"/>
          <w:sz w:val="24"/>
          <w:szCs w:val="24"/>
          <w:lang w:val="sr-Cyrl-RS"/>
        </w:rPr>
        <w:t>:</w:t>
      </w:r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  <w:r w:rsidR="000C419D">
        <w:rPr>
          <w:rFonts w:ascii="Times New Roman" w:hAnsi="Times New Roman"/>
          <w:b/>
          <w:sz w:val="24"/>
          <w:szCs w:val="24"/>
        </w:rPr>
        <w:t>‘‘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материјала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санација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репарација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ребара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постојеће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ситноребрасте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таванице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епоксидном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малтером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Сикадур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31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еквивалентно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="000C419D" w:rsidRPr="000C419D">
        <w:rPr>
          <w:rFonts w:ascii="Times New Roman" w:hAnsi="Times New Roman"/>
          <w:b/>
          <w:sz w:val="24"/>
          <w:szCs w:val="24"/>
        </w:rPr>
        <w:t>Обрачун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419D" w:rsidRPr="000C419D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0C419D" w:rsidRPr="000C419D">
        <w:rPr>
          <w:rFonts w:ascii="Times New Roman" w:hAnsi="Times New Roman"/>
          <w:b/>
          <w:sz w:val="24"/>
          <w:szCs w:val="24"/>
        </w:rPr>
        <w:t xml:space="preserve"> м2’’</w:t>
      </w:r>
      <w:r w:rsidR="000C419D" w:rsidRPr="000C419D">
        <w:rPr>
          <w:rFonts w:ascii="Times New Roman" w:hAnsi="Times New Roman"/>
          <w:sz w:val="24"/>
          <w:szCs w:val="24"/>
        </w:rPr>
        <w:t>.</w:t>
      </w:r>
      <w:proofErr w:type="gramEnd"/>
      <w:r w:rsidR="000C419D" w:rsidRPr="000C419D">
        <w:rPr>
          <w:rFonts w:ascii="Times New Roman" w:hAnsi="Times New Roman"/>
          <w:sz w:val="24"/>
          <w:szCs w:val="24"/>
        </w:rPr>
        <w:t xml:space="preserve"> </w:t>
      </w:r>
    </w:p>
    <w:p w:rsidR="000C419D" w:rsidRPr="000C419D" w:rsidRDefault="000C419D" w:rsidP="000C419D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C419D">
        <w:rPr>
          <w:rFonts w:ascii="Times New Roman" w:hAnsi="Times New Roman"/>
          <w:sz w:val="24"/>
          <w:szCs w:val="24"/>
        </w:rPr>
        <w:t>Интересује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дебљина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слоја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који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треба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се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нанесе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419D">
        <w:rPr>
          <w:rFonts w:ascii="Times New Roman" w:hAnsi="Times New Roman"/>
          <w:sz w:val="24"/>
          <w:szCs w:val="24"/>
        </w:rPr>
        <w:t>јер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од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дебљине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слоја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директно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зависи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цена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те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позиције</w:t>
      </w:r>
      <w:proofErr w:type="spellEnd"/>
      <w:r w:rsidRPr="000C419D">
        <w:rPr>
          <w:rFonts w:ascii="Times New Roman" w:hAnsi="Times New Roman"/>
          <w:sz w:val="24"/>
          <w:szCs w:val="24"/>
        </w:rPr>
        <w:t>?</w:t>
      </w:r>
      <w:proofErr w:type="gramEnd"/>
    </w:p>
    <w:p w:rsidR="00C110A1" w:rsidRPr="00C110A1" w:rsidRDefault="00C110A1" w:rsidP="00556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sr-Cyrl-RS"/>
        </w:rPr>
      </w:pPr>
    </w:p>
    <w:p w:rsidR="00C81C30" w:rsidRDefault="00C110A1" w:rsidP="00C81C30">
      <w:pPr>
        <w:pStyle w:val="NoSpacing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CS"/>
        </w:rPr>
      </w:pPr>
      <w:r w:rsidRPr="00456F56">
        <w:rPr>
          <w:rFonts w:ascii="Times New Roman" w:hAnsi="Times New Roman"/>
          <w:b/>
          <w:sz w:val="24"/>
          <w:szCs w:val="24"/>
          <w:lang w:val="sr-Cyrl-RS"/>
        </w:rPr>
        <w:t>Одговор</w:t>
      </w:r>
      <w:r w:rsidR="002B4E96" w:rsidRPr="00456F56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456F5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>Дебљина слоја који треба да се нанесе је 10-12мм</w:t>
      </w:r>
    </w:p>
    <w:p w:rsidR="006B26C9" w:rsidRPr="00925CC3" w:rsidRDefault="006B26C9" w:rsidP="000C4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56B12" w:rsidRPr="00C81C30" w:rsidRDefault="00556B12" w:rsidP="0045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4C7" w:rsidRDefault="000C419D" w:rsidP="000C419D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r w:rsidRPr="00C110A1">
        <w:rPr>
          <w:rFonts w:ascii="Times New Roman" w:hAnsi="Times New Roman"/>
          <w:b/>
          <w:sz w:val="24"/>
          <w:szCs w:val="24"/>
          <w:lang w:val="sr-Cyrl-RS"/>
        </w:rPr>
        <w:t>Питање: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C419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C419D">
        <w:rPr>
          <w:rFonts w:ascii="Times New Roman" w:hAnsi="Times New Roman"/>
          <w:sz w:val="24"/>
          <w:szCs w:val="24"/>
        </w:rPr>
        <w:t>делу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II  ВРСТА, ТЕХНИЧКЕ КАРАКТЕРИСТИКЕ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C419D">
        <w:rPr>
          <w:rFonts w:ascii="Times New Roman" w:hAnsi="Times New Roman"/>
          <w:sz w:val="24"/>
          <w:szCs w:val="24"/>
        </w:rPr>
        <w:t>(СПЕЦИФИКАЦИЈЕ), КВАЛИТЕТ, КОЛИЧИНА И ОПИС ДОБАРА, РАДОВА ИЛИ УСЛУГА, НАЧИН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C419D">
        <w:rPr>
          <w:rFonts w:ascii="Times New Roman" w:hAnsi="Times New Roman"/>
          <w:sz w:val="24"/>
          <w:szCs w:val="24"/>
        </w:rPr>
        <w:t>СПРОВОЂЕЊА КОНТРОЛЕ И ОБЕЗБЕЂЕЊА ГАРАНЦИЈЕ КВАЛИТЕТА, РОК ИЗВРШЕЊА, МЕСТО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C419D">
        <w:rPr>
          <w:rFonts w:ascii="Times New Roman" w:hAnsi="Times New Roman"/>
          <w:sz w:val="24"/>
          <w:szCs w:val="24"/>
        </w:rPr>
        <w:t>ИЗВРШЕЊА ИЛИ ИСПОРУКЕ ДОБАРА, Е</w:t>
      </w:r>
      <w:r w:rsidR="003404C7">
        <w:rPr>
          <w:rFonts w:ascii="Times New Roman" w:hAnsi="Times New Roman"/>
          <w:sz w:val="24"/>
          <w:szCs w:val="24"/>
        </w:rPr>
        <w:t xml:space="preserve">ВЕНТУАЛНЕ ДОДАТНЕ УСЛУГЕ И СЛ. </w:t>
      </w:r>
      <w:r w:rsidR="003404C7">
        <w:rPr>
          <w:rFonts w:ascii="Times New Roman" w:hAnsi="Times New Roman"/>
          <w:sz w:val="24"/>
          <w:szCs w:val="24"/>
          <w:lang w:val="sr-Cyrl-RS"/>
        </w:rPr>
        <w:t>т</w:t>
      </w:r>
      <w:r w:rsidRPr="000C419D">
        <w:rPr>
          <w:rFonts w:ascii="Times New Roman" w:hAnsi="Times New Roman"/>
          <w:sz w:val="24"/>
          <w:szCs w:val="24"/>
        </w:rPr>
        <w:t>ј</w:t>
      </w:r>
      <w:r w:rsidR="003404C7">
        <w:rPr>
          <w:rFonts w:ascii="Times New Roman" w:hAnsi="Times New Roman"/>
          <w:sz w:val="24"/>
          <w:szCs w:val="24"/>
          <w:lang w:val="sr-Cyrl-RS"/>
        </w:rPr>
        <w:t>.</w:t>
      </w:r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19D"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радова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под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редним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бројем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А.7. </w:t>
      </w:r>
      <w:proofErr w:type="spellStart"/>
      <w:proofErr w:type="gramStart"/>
      <w:r w:rsidRPr="000C419D"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позиција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радова</w:t>
      </w:r>
      <w:proofErr w:type="spellEnd"/>
      <w:r w:rsidR="003404C7">
        <w:rPr>
          <w:rFonts w:ascii="Times New Roman" w:hAnsi="Times New Roman"/>
          <w:sz w:val="24"/>
          <w:szCs w:val="24"/>
          <w:lang w:val="sr-Cyrl-RS"/>
        </w:rPr>
        <w:t>:</w:t>
      </w:r>
      <w:r w:rsidR="003404C7">
        <w:rPr>
          <w:rFonts w:ascii="Times New Roman" w:hAnsi="Times New Roman"/>
          <w:sz w:val="24"/>
          <w:szCs w:val="24"/>
        </w:rPr>
        <w:t xml:space="preserve"> </w:t>
      </w:r>
      <w:r w:rsidR="003404C7" w:rsidRPr="003404C7">
        <w:rPr>
          <w:rFonts w:ascii="Times New Roman" w:hAnsi="Times New Roman"/>
          <w:b/>
          <w:sz w:val="24"/>
          <w:szCs w:val="24"/>
        </w:rPr>
        <w:t>‘‘</w:t>
      </w:r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и</w:t>
      </w:r>
      <w:r w:rsidRPr="003404C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лепљење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карбонских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трака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Сика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ЦарбоДур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Е514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једном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ребру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0C419D">
        <w:rPr>
          <w:rFonts w:ascii="Times New Roman" w:hAnsi="Times New Roman"/>
          <w:b/>
          <w:sz w:val="24"/>
          <w:szCs w:val="24"/>
        </w:rPr>
        <w:t>Површине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3404C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које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треба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залепити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карбонске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траке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морају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бити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припремљене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поравнате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3404C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неравнинама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већим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0.5мм.</w:t>
      </w:r>
      <w:proofErr w:type="gram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C419D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завршном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лепљењу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треба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преконтролисати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све</w:t>
      </w:r>
      <w:proofErr w:type="spellEnd"/>
      <w:r w:rsidRPr="003404C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површине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карбонских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трака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ли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су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целој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додирној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површини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залепљене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Pr="003404C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постоје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празни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простори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који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морају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накнадно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инјектирање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заптивном</w:t>
      </w:r>
      <w:proofErr w:type="spellEnd"/>
      <w:r w:rsidRPr="003404C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смесом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C419D">
        <w:rPr>
          <w:rFonts w:ascii="Times New Roman" w:hAnsi="Times New Roman"/>
          <w:b/>
          <w:sz w:val="24"/>
          <w:szCs w:val="24"/>
        </w:rPr>
        <w:t>Обрачун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м3’’</w:t>
      </w:r>
      <w:r w:rsidRPr="000C419D">
        <w:rPr>
          <w:rFonts w:ascii="Times New Roman" w:hAnsi="Times New Roman"/>
          <w:sz w:val="24"/>
          <w:szCs w:val="24"/>
        </w:rPr>
        <w:t xml:space="preserve">, </w:t>
      </w:r>
      <w:r w:rsidRPr="000C419D">
        <w:rPr>
          <w:rFonts w:ascii="Times New Roman" w:hAnsi="Times New Roman"/>
          <w:b/>
          <w:sz w:val="24"/>
          <w:szCs w:val="24"/>
        </w:rPr>
        <w:t xml:space="preserve">а у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колони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количине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b/>
          <w:sz w:val="24"/>
          <w:szCs w:val="24"/>
        </w:rPr>
        <w:t>јединица</w:t>
      </w:r>
      <w:proofErr w:type="spellEnd"/>
      <w:r w:rsidRPr="000C419D">
        <w:rPr>
          <w:rFonts w:ascii="Times New Roman" w:hAnsi="Times New Roman"/>
          <w:b/>
          <w:sz w:val="24"/>
          <w:szCs w:val="24"/>
        </w:rPr>
        <w:t xml:space="preserve"> м2</w:t>
      </w:r>
      <w:r w:rsidRPr="000C419D">
        <w:rPr>
          <w:rFonts w:ascii="Times New Roman" w:hAnsi="Times New Roman"/>
          <w:sz w:val="24"/>
          <w:szCs w:val="24"/>
        </w:rPr>
        <w:t>.</w:t>
      </w:r>
      <w:proofErr w:type="gramEnd"/>
      <w:r w:rsidRPr="000C419D">
        <w:rPr>
          <w:rFonts w:ascii="Times New Roman" w:hAnsi="Times New Roman"/>
          <w:sz w:val="24"/>
          <w:szCs w:val="24"/>
        </w:rPr>
        <w:t xml:space="preserve"> </w:t>
      </w:r>
    </w:p>
    <w:p w:rsidR="002B4E96" w:rsidRDefault="000C419D" w:rsidP="003404C7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0C419D">
        <w:rPr>
          <w:rFonts w:ascii="Times New Roman" w:hAnsi="Times New Roman"/>
          <w:sz w:val="24"/>
          <w:szCs w:val="24"/>
        </w:rPr>
        <w:lastRenderedPageBreak/>
        <w:t>Уобичајена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пракса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се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ова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позиција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обрачунава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по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м1 </w:t>
      </w:r>
      <w:proofErr w:type="spellStart"/>
      <w:r w:rsidRPr="000C419D">
        <w:rPr>
          <w:rFonts w:ascii="Times New Roman" w:hAnsi="Times New Roman"/>
          <w:sz w:val="24"/>
          <w:szCs w:val="24"/>
        </w:rPr>
        <w:t>уграђених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карбонских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трака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што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нас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додатно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збуњује</w:t>
      </w:r>
      <w:proofErr w:type="spellEnd"/>
      <w:r w:rsidRPr="000C419D">
        <w:rPr>
          <w:rFonts w:ascii="Times New Roman" w:hAnsi="Times New Roman"/>
          <w:sz w:val="24"/>
          <w:szCs w:val="24"/>
        </w:rPr>
        <w:t>.</w:t>
      </w:r>
      <w:proofErr w:type="gram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419D">
        <w:rPr>
          <w:rFonts w:ascii="Times New Roman" w:hAnsi="Times New Roman"/>
          <w:sz w:val="24"/>
          <w:szCs w:val="24"/>
        </w:rPr>
        <w:t>Интересује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нас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која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је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јединица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мере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обрачуна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позиције</w:t>
      </w:r>
      <w:proofErr w:type="spellEnd"/>
      <w:r w:rsidRPr="000C419D">
        <w:rPr>
          <w:rFonts w:ascii="Times New Roman" w:hAnsi="Times New Roman"/>
          <w:sz w:val="24"/>
          <w:szCs w:val="24"/>
        </w:rPr>
        <w:t>?</w:t>
      </w:r>
      <w:proofErr w:type="gram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419D">
        <w:rPr>
          <w:rFonts w:ascii="Times New Roman" w:hAnsi="Times New Roman"/>
          <w:sz w:val="24"/>
          <w:szCs w:val="24"/>
        </w:rPr>
        <w:t>Од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мере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коју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користимо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за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обрачун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директно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зависи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цена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позиције</w:t>
      </w:r>
      <w:proofErr w:type="spellEnd"/>
      <w:r w:rsidRPr="000C419D">
        <w:rPr>
          <w:rFonts w:ascii="Times New Roman" w:hAnsi="Times New Roman"/>
          <w:sz w:val="24"/>
          <w:szCs w:val="24"/>
        </w:rPr>
        <w:t>.</w:t>
      </w:r>
      <w:proofErr w:type="gram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Да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ли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је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то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м3</w:t>
      </w:r>
      <w:proofErr w:type="gramStart"/>
      <w:r w:rsidRPr="000C419D">
        <w:rPr>
          <w:rFonts w:ascii="Times New Roman" w:hAnsi="Times New Roman"/>
          <w:sz w:val="24"/>
          <w:szCs w:val="24"/>
        </w:rPr>
        <w:t>,м2</w:t>
      </w:r>
      <w:proofErr w:type="gramEnd"/>
      <w:r w:rsidRPr="000C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419D">
        <w:rPr>
          <w:rFonts w:ascii="Times New Roman" w:hAnsi="Times New Roman"/>
          <w:sz w:val="24"/>
          <w:szCs w:val="24"/>
        </w:rPr>
        <w:t>или</w:t>
      </w:r>
      <w:proofErr w:type="spellEnd"/>
      <w:r w:rsidRPr="000C419D">
        <w:rPr>
          <w:rFonts w:ascii="Times New Roman" w:hAnsi="Times New Roman"/>
          <w:sz w:val="24"/>
          <w:szCs w:val="24"/>
        </w:rPr>
        <w:t xml:space="preserve"> м1?</w:t>
      </w:r>
    </w:p>
    <w:p w:rsidR="003404C7" w:rsidRPr="003404C7" w:rsidRDefault="003404C7" w:rsidP="003404C7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1C30" w:rsidRDefault="003404C7" w:rsidP="00C81C30">
      <w:pPr>
        <w:pStyle w:val="NoSpacing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6F56">
        <w:rPr>
          <w:rFonts w:ascii="Times New Roman" w:hAnsi="Times New Roman"/>
          <w:b/>
          <w:sz w:val="24"/>
          <w:szCs w:val="24"/>
          <w:lang w:val="sr-Cyrl-RS"/>
        </w:rPr>
        <w:t>Одговор:</w:t>
      </w:r>
      <w:r w:rsidR="00C81C30">
        <w:rPr>
          <w:rFonts w:ascii="Times New Roman" w:hAnsi="Times New Roman"/>
          <w:b/>
          <w:sz w:val="24"/>
          <w:szCs w:val="24"/>
        </w:rPr>
        <w:t xml:space="preserve">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>Обрачун је по м2. Како се ради о ситноребрастој таваници са ребрима која су на осовинском удаљењу од 50цм, значи да на 1м2 иде 2м1 карбонских трака.</w:t>
      </w:r>
      <w:r w:rsidR="00C81C30" w:rsidRPr="00C81C3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3516D6" w:rsidRDefault="003516D6" w:rsidP="00351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Захваљујемо потенцијалном понуђачу на указаној неправилности, прихватамо сугестију</w:t>
      </w:r>
      <w:r>
        <w:rPr>
          <w:rFonts w:ascii="Times New Roman" w:hAnsi="Times New Roman"/>
          <w:sz w:val="24"/>
          <w:szCs w:val="24"/>
          <w:lang w:val="sr-Cyrl-RS"/>
        </w:rPr>
        <w:t xml:space="preserve"> и извршићемо корекциј</w:t>
      </w:r>
      <w:r>
        <w:rPr>
          <w:rFonts w:ascii="Times New Roman" w:hAnsi="Times New Roman"/>
          <w:sz w:val="24"/>
          <w:szCs w:val="24"/>
          <w:lang w:val="sr-Cyrl-RS"/>
        </w:rPr>
        <w:t>у спорног дела у оквиру спецификације радова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516D6" w:rsidRDefault="003516D6" w:rsidP="003516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Конкурсна документација ће бити измењена </w:t>
      </w:r>
      <w:r>
        <w:rPr>
          <w:rFonts w:ascii="Times New Roman" w:hAnsi="Times New Roman"/>
          <w:sz w:val="24"/>
          <w:szCs w:val="24"/>
          <w:lang w:val="sr-Cyrl-RS"/>
        </w:rPr>
        <w:t>28.09</w:t>
      </w:r>
      <w:r>
        <w:rPr>
          <w:rFonts w:ascii="Times New Roman" w:hAnsi="Times New Roman"/>
          <w:sz w:val="24"/>
          <w:szCs w:val="24"/>
          <w:lang w:val="sr-Cyrl-RS"/>
        </w:rPr>
        <w:t>.2017. године.</w:t>
      </w:r>
    </w:p>
    <w:p w:rsidR="00C81C30" w:rsidRPr="00DF1B82" w:rsidRDefault="00C81C30" w:rsidP="002B4E96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81C30" w:rsidRDefault="00C81C30" w:rsidP="00C81C30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110A1">
        <w:rPr>
          <w:rFonts w:ascii="Times New Roman" w:hAnsi="Times New Roman"/>
          <w:b/>
          <w:sz w:val="24"/>
          <w:szCs w:val="24"/>
          <w:lang w:val="sr-Cyrl-RS"/>
        </w:rPr>
        <w:t>Питање: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Уколико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је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Ваш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одговор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претходно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питање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м2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или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м1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молимо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Вас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доставите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детаље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пројекта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где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можемо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lang w:val="sr-Cyrl-CS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видети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положај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карбонских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трака</w:t>
      </w:r>
      <w:proofErr w:type="spellEnd"/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81C30" w:rsidRDefault="00C81C30" w:rsidP="00C81C30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81C30" w:rsidRPr="00566A0E" w:rsidRDefault="00C81C30" w:rsidP="00C81C30">
      <w:pPr>
        <w:pStyle w:val="NoSpacing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CS"/>
        </w:rPr>
      </w:pPr>
      <w:r w:rsidRPr="00456F56">
        <w:rPr>
          <w:rFonts w:ascii="Times New Roman" w:hAnsi="Times New Roman"/>
          <w:b/>
          <w:sz w:val="24"/>
          <w:szCs w:val="24"/>
          <w:lang w:val="sr-Cyrl-RS"/>
        </w:rPr>
        <w:t>Одговор: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Обрачун је по м2. Карбонске траке се лепе само са доње стране армирано-бетонских ребара. Једна карбонска трака димензија 50 </w:t>
      </w:r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 1,2мм на свако ребро.</w:t>
      </w:r>
    </w:p>
    <w:p w:rsidR="00C81C30" w:rsidRPr="00C81C30" w:rsidRDefault="00C81C30" w:rsidP="002B4E96">
      <w:pPr>
        <w:jc w:val="both"/>
        <w:rPr>
          <w:rFonts w:ascii="Times New Roman" w:hAnsi="Times New Roman"/>
          <w:b/>
          <w:sz w:val="24"/>
          <w:szCs w:val="24"/>
        </w:rPr>
      </w:pPr>
    </w:p>
    <w:p w:rsidR="00D05BCB" w:rsidRDefault="003404C7" w:rsidP="003404C7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r w:rsidRPr="00C110A1">
        <w:rPr>
          <w:rFonts w:ascii="Times New Roman" w:hAnsi="Times New Roman"/>
          <w:b/>
          <w:sz w:val="24"/>
          <w:szCs w:val="24"/>
          <w:lang w:val="sr-Cyrl-RS"/>
        </w:rPr>
        <w:t>Питање:</w:t>
      </w:r>
      <w:r w:rsidRPr="003404C7">
        <w:rPr>
          <w:rFonts w:ascii="Courier New" w:hAnsi="Courier New" w:cs="Courier New"/>
        </w:rPr>
        <w:t xml:space="preserve"> </w:t>
      </w:r>
      <w:r w:rsidRPr="003404C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3404C7">
        <w:rPr>
          <w:rFonts w:ascii="Times New Roman" w:hAnsi="Times New Roman"/>
          <w:sz w:val="24"/>
          <w:szCs w:val="24"/>
        </w:rPr>
        <w:t>делу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II  ВРСТА, ТЕХНИЧКЕ КАРАКТЕРИСТИКЕ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04C7">
        <w:rPr>
          <w:rFonts w:ascii="Times New Roman" w:hAnsi="Times New Roman"/>
          <w:sz w:val="24"/>
          <w:szCs w:val="24"/>
        </w:rPr>
        <w:t>(СПЕЦИФИКАЦИЈЕ), КВАЛИТЕТ, КОЛИЧИНА И ОПИС ДОБАРА, РАДОВА ИЛИ УСЛУГА, НАЧИН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СПРОВОЂЕЊА КОНТРОЛЕ 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04C7">
        <w:rPr>
          <w:rFonts w:ascii="Times New Roman" w:hAnsi="Times New Roman"/>
          <w:sz w:val="24"/>
          <w:szCs w:val="24"/>
        </w:rPr>
        <w:t>ОБЕЗБЕЂЕЊА ГАРАНЦИЈЕ КВАЛИТЕТА, РОК ИЗВРШЕЊА, МЕСТО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404C7">
        <w:rPr>
          <w:rFonts w:ascii="Times New Roman" w:hAnsi="Times New Roman"/>
          <w:sz w:val="24"/>
          <w:szCs w:val="24"/>
        </w:rPr>
        <w:t>ИЗВРШЕЊА ИЛИ ИСПОРУКЕ ДОБАРА, Е</w:t>
      </w:r>
      <w:r>
        <w:rPr>
          <w:rFonts w:ascii="Times New Roman" w:hAnsi="Times New Roman"/>
          <w:sz w:val="24"/>
          <w:szCs w:val="24"/>
        </w:rPr>
        <w:t xml:space="preserve">ВЕНТУАЛНЕ ДОДАТНЕ УСЛУГЕ И СЛ. </w:t>
      </w:r>
      <w:r>
        <w:rPr>
          <w:rFonts w:ascii="Times New Roman" w:hAnsi="Times New Roman"/>
          <w:sz w:val="24"/>
          <w:szCs w:val="24"/>
          <w:lang w:val="sr-Cyrl-RS"/>
        </w:rPr>
        <w:t>т</w:t>
      </w:r>
      <w:r w:rsidRPr="003404C7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04C7"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радова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под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редним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бројем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А.8. </w:t>
      </w:r>
      <w:proofErr w:type="spellStart"/>
      <w:proofErr w:type="gramStart"/>
      <w:r w:rsidRPr="003404C7"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позиција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BCB">
        <w:rPr>
          <w:rFonts w:ascii="Times New Roman" w:hAnsi="Times New Roman"/>
          <w:b/>
          <w:sz w:val="24"/>
          <w:szCs w:val="24"/>
        </w:rPr>
        <w:t>‘‘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Pr="00D05B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материјала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израда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противпожарне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заштите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карбонских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трака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којима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Pr="00D05B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извршено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ојачање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појединих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ребара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међуспратне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конструкције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двоструким</w:t>
      </w:r>
      <w:proofErr w:type="spellEnd"/>
      <w:r w:rsidRPr="00D05BC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противпожарним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гипс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плочама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3404C7">
        <w:rPr>
          <w:rFonts w:ascii="Times New Roman" w:hAnsi="Times New Roman"/>
          <w:b/>
          <w:sz w:val="24"/>
          <w:szCs w:val="24"/>
        </w:rPr>
        <w:t>Обрачун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3404C7">
        <w:rPr>
          <w:rFonts w:ascii="Times New Roman" w:hAnsi="Times New Roman"/>
          <w:b/>
          <w:sz w:val="24"/>
          <w:szCs w:val="24"/>
        </w:rPr>
        <w:t xml:space="preserve"> м2’’</w:t>
      </w:r>
      <w:r w:rsidRPr="003404C7">
        <w:rPr>
          <w:rFonts w:ascii="Times New Roman" w:hAnsi="Times New Roman"/>
          <w:sz w:val="24"/>
          <w:szCs w:val="24"/>
        </w:rPr>
        <w:t>.</w:t>
      </w:r>
      <w:proofErr w:type="gramEnd"/>
      <w:r w:rsidRPr="003404C7">
        <w:rPr>
          <w:rFonts w:ascii="Times New Roman" w:hAnsi="Times New Roman"/>
          <w:sz w:val="24"/>
          <w:szCs w:val="24"/>
        </w:rPr>
        <w:t xml:space="preserve"> </w:t>
      </w:r>
    </w:p>
    <w:p w:rsidR="003404C7" w:rsidRDefault="003404C7" w:rsidP="003404C7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3404C7">
        <w:rPr>
          <w:rFonts w:ascii="Times New Roman" w:hAnsi="Times New Roman"/>
          <w:sz w:val="24"/>
          <w:szCs w:val="24"/>
        </w:rPr>
        <w:t>Коју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противпожарност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тражите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овом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позицијом</w:t>
      </w:r>
      <w:proofErr w:type="spellEnd"/>
      <w:r w:rsidRPr="003404C7">
        <w:rPr>
          <w:rFonts w:ascii="Times New Roman" w:hAnsi="Times New Roman"/>
          <w:sz w:val="24"/>
          <w:szCs w:val="24"/>
        </w:rPr>
        <w:t>?</w:t>
      </w:r>
      <w:proofErr w:type="gram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04C7">
        <w:rPr>
          <w:rFonts w:ascii="Times New Roman" w:hAnsi="Times New Roman"/>
          <w:sz w:val="24"/>
          <w:szCs w:val="24"/>
        </w:rPr>
        <w:t>Да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ли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је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то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3404C7">
        <w:rPr>
          <w:rFonts w:ascii="Times New Roman" w:hAnsi="Times New Roman"/>
          <w:sz w:val="24"/>
          <w:szCs w:val="24"/>
        </w:rPr>
        <w:t>минута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, 60 </w:t>
      </w:r>
      <w:proofErr w:type="spellStart"/>
      <w:r w:rsidRPr="003404C7">
        <w:rPr>
          <w:rFonts w:ascii="Times New Roman" w:hAnsi="Times New Roman"/>
          <w:sz w:val="24"/>
          <w:szCs w:val="24"/>
        </w:rPr>
        <w:t>минута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или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нешто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треће</w:t>
      </w:r>
      <w:proofErr w:type="spellEnd"/>
      <w:r w:rsidRPr="003404C7">
        <w:rPr>
          <w:rFonts w:ascii="Times New Roman" w:hAnsi="Times New Roman"/>
          <w:sz w:val="24"/>
          <w:szCs w:val="24"/>
        </w:rPr>
        <w:t>?</w:t>
      </w:r>
      <w:proofErr w:type="gram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04C7">
        <w:rPr>
          <w:rFonts w:ascii="Times New Roman" w:hAnsi="Times New Roman"/>
          <w:sz w:val="24"/>
          <w:szCs w:val="24"/>
        </w:rPr>
        <w:t>Такође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молимо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да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нам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доставите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детаљ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из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јер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је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нејасно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начин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монтаже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као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положај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тих</w:t>
      </w:r>
      <w:proofErr w:type="spellEnd"/>
      <w:r w:rsidRPr="003404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04C7">
        <w:rPr>
          <w:rFonts w:ascii="Times New Roman" w:hAnsi="Times New Roman"/>
          <w:sz w:val="24"/>
          <w:szCs w:val="24"/>
        </w:rPr>
        <w:t>плоча</w:t>
      </w:r>
      <w:proofErr w:type="spellEnd"/>
      <w:r w:rsidRPr="003404C7">
        <w:rPr>
          <w:rFonts w:ascii="Times New Roman" w:hAnsi="Times New Roman"/>
          <w:sz w:val="24"/>
          <w:szCs w:val="24"/>
        </w:rPr>
        <w:t>.</w:t>
      </w:r>
      <w:proofErr w:type="gramEnd"/>
    </w:p>
    <w:p w:rsidR="007D24FB" w:rsidRDefault="007D24FB" w:rsidP="003404C7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1C30" w:rsidRPr="00566A0E" w:rsidRDefault="007D24FB" w:rsidP="00C81C30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456F56">
        <w:rPr>
          <w:rFonts w:ascii="Times New Roman" w:hAnsi="Times New Roman"/>
          <w:b/>
          <w:sz w:val="24"/>
          <w:szCs w:val="24"/>
          <w:lang w:val="sr-Cyrl-RS"/>
        </w:rPr>
        <w:t>Одговор:</w:t>
      </w:r>
      <w:r w:rsidR="00C81C30">
        <w:rPr>
          <w:rFonts w:ascii="Times New Roman" w:hAnsi="Times New Roman"/>
          <w:b/>
          <w:sz w:val="24"/>
          <w:szCs w:val="24"/>
        </w:rPr>
        <w:t xml:space="preserve"> </w:t>
      </w:r>
      <w:r w:rsidR="00C81C30" w:rsidRPr="00C81C30">
        <w:rPr>
          <w:rFonts w:ascii="Times New Roman" w:hAnsi="Times New Roman" w:cs="Times New Roman"/>
          <w:sz w:val="24"/>
          <w:szCs w:val="24"/>
          <w:lang w:val="sr-Cyrl-CS"/>
        </w:rPr>
        <w:t>Противпожарност је дефинисана са облогом. Двоструке противпожарне гипс плоче се фиксирају за металну поцинковану подконструкцију.</w:t>
      </w:r>
    </w:p>
    <w:p w:rsidR="007D24FB" w:rsidRDefault="007D24FB" w:rsidP="003404C7">
      <w:pPr>
        <w:pStyle w:val="HTMLPreformatted"/>
        <w:jc w:val="both"/>
        <w:rPr>
          <w:rFonts w:ascii="Times New Roman" w:hAnsi="Times New Roman"/>
          <w:b/>
          <w:sz w:val="24"/>
          <w:szCs w:val="24"/>
        </w:rPr>
      </w:pPr>
    </w:p>
    <w:p w:rsidR="00C81C30" w:rsidRPr="00C81C30" w:rsidRDefault="00C81C30" w:rsidP="003404C7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7D24FB" w:rsidRDefault="007D24FB" w:rsidP="007D24FB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r w:rsidRPr="00C110A1">
        <w:rPr>
          <w:rFonts w:ascii="Times New Roman" w:hAnsi="Times New Roman"/>
          <w:b/>
          <w:sz w:val="24"/>
          <w:szCs w:val="24"/>
          <w:lang w:val="sr-Cyrl-RS"/>
        </w:rPr>
        <w:t>Питање: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D24F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7D24FB">
        <w:rPr>
          <w:rFonts w:ascii="Times New Roman" w:hAnsi="Times New Roman"/>
          <w:sz w:val="24"/>
          <w:szCs w:val="24"/>
        </w:rPr>
        <w:t>делу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II  ВРСТА, ТЕХНИЧКЕ КАРАКТЕРИСТИКЕ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24FB">
        <w:rPr>
          <w:rFonts w:ascii="Times New Roman" w:hAnsi="Times New Roman"/>
          <w:sz w:val="24"/>
          <w:szCs w:val="24"/>
        </w:rPr>
        <w:t>(СПЕЦИФИКАЦИЈЕ), КВАЛИТЕТ, КОЛИЧИНА И ОПИС ДОБАРА, РАДОВА ИЛИ УСЛУГА, НАЧИН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24FB">
        <w:rPr>
          <w:rFonts w:ascii="Times New Roman" w:hAnsi="Times New Roman"/>
          <w:sz w:val="24"/>
          <w:szCs w:val="24"/>
        </w:rPr>
        <w:t>СПРОВОЂЕЊА КОНТРОЛЕ И ОБЕЗБЕЂЕЊА ГАРАНЦИЈЕ КВАЛИТЕТА, РОК ИЗВРШЕЊА, МЕСТО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24FB">
        <w:rPr>
          <w:rFonts w:ascii="Times New Roman" w:hAnsi="Times New Roman"/>
          <w:sz w:val="24"/>
          <w:szCs w:val="24"/>
        </w:rPr>
        <w:t>ИЗВРШЕЊА ИЛИ ИСПОРУКЕ ДОБАРА, Е</w:t>
      </w:r>
      <w:r>
        <w:rPr>
          <w:rFonts w:ascii="Times New Roman" w:hAnsi="Times New Roman"/>
          <w:sz w:val="24"/>
          <w:szCs w:val="24"/>
        </w:rPr>
        <w:t xml:space="preserve">ВЕНТУАЛНЕ ДОДАТНЕ УСЛУГЕ И СЛ. </w:t>
      </w:r>
      <w:r>
        <w:rPr>
          <w:rFonts w:ascii="Times New Roman" w:hAnsi="Times New Roman"/>
          <w:sz w:val="24"/>
          <w:szCs w:val="24"/>
          <w:lang w:val="sr-Cyrl-RS"/>
        </w:rPr>
        <w:t>т</w:t>
      </w:r>
      <w:r w:rsidRPr="007D24FB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24FB"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радова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под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редним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бројем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А.9. </w:t>
      </w:r>
      <w:proofErr w:type="spellStart"/>
      <w:proofErr w:type="gramStart"/>
      <w:r w:rsidRPr="007D24FB"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позиција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4FB">
        <w:rPr>
          <w:rFonts w:ascii="Times New Roman" w:hAnsi="Times New Roman"/>
          <w:b/>
          <w:sz w:val="24"/>
          <w:szCs w:val="24"/>
        </w:rPr>
        <w:t>‘‘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Ојачање</w:t>
      </w:r>
      <w:proofErr w:type="spellEnd"/>
      <w:r w:rsidRPr="007D24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ситноребрасте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таванице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армирано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бетонских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греда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челичним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флаховима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>,</w:t>
      </w:r>
      <w:r w:rsidRPr="007D24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болцновима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епоксидним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цементним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малтером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.. </w:t>
      </w:r>
      <w:proofErr w:type="spellStart"/>
      <w:proofErr w:type="gramStart"/>
      <w:r w:rsidRPr="007D24FB">
        <w:rPr>
          <w:rFonts w:ascii="Times New Roman" w:hAnsi="Times New Roman"/>
          <w:b/>
          <w:sz w:val="24"/>
          <w:szCs w:val="24"/>
        </w:rPr>
        <w:t>Обрачун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b/>
          <w:sz w:val="24"/>
          <w:szCs w:val="24"/>
        </w:rPr>
        <w:t>кг</w:t>
      </w:r>
      <w:proofErr w:type="spellEnd"/>
      <w:r w:rsidRPr="007D24FB">
        <w:rPr>
          <w:rFonts w:ascii="Times New Roman" w:hAnsi="Times New Roman"/>
          <w:b/>
          <w:sz w:val="24"/>
          <w:szCs w:val="24"/>
        </w:rPr>
        <w:t>’’</w:t>
      </w:r>
      <w:r w:rsidRPr="007D24FB">
        <w:rPr>
          <w:rFonts w:ascii="Times New Roman" w:hAnsi="Times New Roman"/>
          <w:sz w:val="24"/>
          <w:szCs w:val="24"/>
        </w:rPr>
        <w:t>.</w:t>
      </w:r>
      <w:proofErr w:type="gramEnd"/>
    </w:p>
    <w:p w:rsidR="007D24FB" w:rsidRPr="007D24FB" w:rsidRDefault="007D24FB" w:rsidP="007D24FB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D24FB">
        <w:rPr>
          <w:rFonts w:ascii="Times New Roman" w:hAnsi="Times New Roman"/>
          <w:sz w:val="24"/>
          <w:szCs w:val="24"/>
        </w:rPr>
        <w:t>Молимо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Вас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нам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доставите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пројектне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детаље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како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би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могли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да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Вам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дамо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што</w:t>
      </w:r>
      <w:proofErr w:type="spellEnd"/>
      <w:r w:rsidRPr="007D24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квалитетнију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D24FB">
        <w:rPr>
          <w:rFonts w:ascii="Times New Roman" w:hAnsi="Times New Roman"/>
          <w:sz w:val="24"/>
          <w:szCs w:val="24"/>
        </w:rPr>
        <w:t>понуду</w:t>
      </w:r>
      <w:proofErr w:type="spellEnd"/>
      <w:r w:rsidRPr="007D24FB">
        <w:rPr>
          <w:rFonts w:ascii="Times New Roman" w:hAnsi="Times New Roman"/>
          <w:sz w:val="24"/>
          <w:szCs w:val="24"/>
        </w:rPr>
        <w:t>.</w:t>
      </w:r>
      <w:proofErr w:type="gramEnd"/>
    </w:p>
    <w:p w:rsidR="007D24FB" w:rsidRPr="003404C7" w:rsidRDefault="007D24FB" w:rsidP="003404C7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6E32" w:rsidRDefault="00E76E32" w:rsidP="00C81C30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</w:pPr>
      <w:r w:rsidRPr="00456F56">
        <w:rPr>
          <w:rFonts w:ascii="Times New Roman" w:hAnsi="Times New Roman"/>
          <w:b/>
          <w:sz w:val="24"/>
          <w:szCs w:val="24"/>
          <w:lang w:val="sr-Cyrl-RS"/>
        </w:rPr>
        <w:t>Одговор:</w:t>
      </w:r>
      <w:r w:rsidR="00C81C30">
        <w:rPr>
          <w:rFonts w:ascii="Times New Roman" w:hAnsi="Times New Roman"/>
          <w:b/>
          <w:sz w:val="24"/>
          <w:szCs w:val="24"/>
        </w:rPr>
        <w:t xml:space="preserve">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Ситноребраста таваница и армирано бетонске греде се облажу челичним флаховима дебљине 5мм и причвршћују путем болцнова за армирано-бетонске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lastRenderedPageBreak/>
        <w:t>елементе. Међупростор између челика и бетона се попуњава епоксидним цементним малтером.</w:t>
      </w:r>
    </w:p>
    <w:p w:rsidR="00380B82" w:rsidRDefault="00380B82" w:rsidP="00C81C30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C81C30" w:rsidRPr="00C81C30" w:rsidRDefault="00C81C30" w:rsidP="00C81C30">
      <w:pPr>
        <w:pStyle w:val="NoSpacing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E76E32" w:rsidRDefault="00E76E32" w:rsidP="00C81C30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C110A1">
        <w:rPr>
          <w:rFonts w:ascii="Times New Roman" w:hAnsi="Times New Roman"/>
          <w:b/>
          <w:sz w:val="24"/>
          <w:szCs w:val="24"/>
          <w:lang w:val="sr-Cyrl-RS"/>
        </w:rPr>
        <w:t>Питање: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B59C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B59C3">
        <w:rPr>
          <w:rFonts w:ascii="Times New Roman" w:hAnsi="Times New Roman"/>
          <w:sz w:val="24"/>
          <w:szCs w:val="24"/>
        </w:rPr>
        <w:t>делу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II  ВРСТА, ТЕХНИЧКЕ КАРАКТЕРИСТИКЕ</w:t>
      </w:r>
      <w:r w:rsidR="004B59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6E32">
        <w:rPr>
          <w:rFonts w:ascii="Times New Roman" w:hAnsi="Times New Roman"/>
          <w:sz w:val="24"/>
          <w:szCs w:val="24"/>
        </w:rPr>
        <w:t>(СПЕЦИФИКАЦИЈЕ), КВАЛИТЕТ, КОЛИЧИНА И ОПИС ДОБАРА, РАДОВА ИЛИ УСЛУГА, НАЧИН</w:t>
      </w:r>
      <w:r w:rsidR="004B59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6E32">
        <w:rPr>
          <w:rFonts w:ascii="Times New Roman" w:hAnsi="Times New Roman"/>
          <w:sz w:val="24"/>
          <w:szCs w:val="24"/>
        </w:rPr>
        <w:t>СПРОВОЂЕЊА КОНТРОЛЕ И ОБЕЗБЕЂЕЊА ГАРАНЦИЈЕ КВАЛИТЕТА, РОК ИЗВРШЕЊА, МЕСТО</w:t>
      </w:r>
      <w:r w:rsidR="004B59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76E32">
        <w:rPr>
          <w:rFonts w:ascii="Times New Roman" w:hAnsi="Times New Roman"/>
          <w:sz w:val="24"/>
          <w:szCs w:val="24"/>
        </w:rPr>
        <w:t xml:space="preserve">ИЗВРШЕЊА ИЛИ ИСПОРУКЕ ДОБАРА, ЕВЕНТУАЛНЕ ДОДАТНЕ </w:t>
      </w:r>
      <w:r w:rsidR="004B59C3">
        <w:rPr>
          <w:rFonts w:ascii="Times New Roman" w:hAnsi="Times New Roman"/>
          <w:sz w:val="24"/>
          <w:szCs w:val="24"/>
        </w:rPr>
        <w:t xml:space="preserve">УСЛУГЕ И СЛ. </w:t>
      </w:r>
      <w:r w:rsidR="004B59C3">
        <w:rPr>
          <w:rFonts w:ascii="Times New Roman" w:hAnsi="Times New Roman"/>
          <w:sz w:val="24"/>
          <w:szCs w:val="24"/>
          <w:lang w:val="sr-Cyrl-RS"/>
        </w:rPr>
        <w:t>т</w:t>
      </w:r>
      <w:r w:rsidRPr="00E76E32">
        <w:rPr>
          <w:rFonts w:ascii="Times New Roman" w:hAnsi="Times New Roman"/>
          <w:sz w:val="24"/>
          <w:szCs w:val="24"/>
        </w:rPr>
        <w:t>ј</w:t>
      </w:r>
      <w:r w:rsidR="004B59C3">
        <w:rPr>
          <w:rFonts w:ascii="Times New Roman" w:hAnsi="Times New Roman"/>
          <w:sz w:val="24"/>
          <w:szCs w:val="24"/>
          <w:lang w:val="sr-Cyrl-RS"/>
        </w:rPr>
        <w:t>.</w:t>
      </w:r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6E32">
        <w:rPr>
          <w:rFonts w:ascii="Times New Roman" w:hAnsi="Times New Roman"/>
          <w:sz w:val="24"/>
          <w:szCs w:val="24"/>
        </w:rPr>
        <w:t>у</w:t>
      </w:r>
      <w:proofErr w:type="gramEnd"/>
      <w:r w:rsidR="004B59C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радова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под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редним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бројем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Г.1. </w:t>
      </w:r>
      <w:proofErr w:type="spellStart"/>
      <w:proofErr w:type="gramStart"/>
      <w:r w:rsidRPr="00E76E32"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позиција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радова</w:t>
      </w:r>
      <w:proofErr w:type="spellEnd"/>
      <w:r w:rsidR="004B59C3">
        <w:rPr>
          <w:rFonts w:ascii="Times New Roman" w:hAnsi="Times New Roman"/>
          <w:sz w:val="24"/>
          <w:szCs w:val="24"/>
          <w:lang w:val="sr-Cyrl-RS"/>
        </w:rPr>
        <w:t>:</w:t>
      </w:r>
      <w:r w:rsidR="004B59C3">
        <w:rPr>
          <w:rFonts w:ascii="Times New Roman" w:hAnsi="Times New Roman"/>
          <w:sz w:val="24"/>
          <w:szCs w:val="24"/>
        </w:rPr>
        <w:t xml:space="preserve"> </w:t>
      </w:r>
      <w:r w:rsidR="004B59C3" w:rsidRPr="004B59C3">
        <w:rPr>
          <w:rFonts w:ascii="Times New Roman" w:hAnsi="Times New Roman"/>
          <w:b/>
          <w:sz w:val="24"/>
          <w:szCs w:val="24"/>
        </w:rPr>
        <w:t>‘‘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Израда</w:t>
      </w:r>
      <w:proofErr w:type="spellEnd"/>
      <w:r w:rsidR="004B59C3" w:rsidRPr="004B59C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подне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конструкције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завршном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обрадом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епоксидним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премазима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E76E32">
        <w:rPr>
          <w:rFonts w:ascii="Times New Roman" w:hAnsi="Times New Roman"/>
          <w:b/>
          <w:sz w:val="24"/>
          <w:szCs w:val="24"/>
        </w:rPr>
        <w:t>Обрачун</w:t>
      </w:r>
      <w:proofErr w:type="spellEnd"/>
      <w:r w:rsidRPr="00E76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4B59C3" w:rsidRPr="004B59C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E76E32">
        <w:rPr>
          <w:rFonts w:ascii="Times New Roman" w:hAnsi="Times New Roman"/>
          <w:b/>
          <w:sz w:val="24"/>
          <w:szCs w:val="24"/>
        </w:rPr>
        <w:t>м2’’</w:t>
      </w:r>
      <w:r w:rsidRPr="00E76E32">
        <w:rPr>
          <w:rFonts w:ascii="Times New Roman" w:hAnsi="Times New Roman"/>
          <w:sz w:val="24"/>
          <w:szCs w:val="24"/>
        </w:rPr>
        <w:t>.</w:t>
      </w:r>
      <w:proofErr w:type="gram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76E32">
        <w:rPr>
          <w:rFonts w:ascii="Times New Roman" w:hAnsi="Times New Roman"/>
          <w:sz w:val="24"/>
          <w:szCs w:val="24"/>
        </w:rPr>
        <w:t>Молимо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Вас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да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нам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доставите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техничке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подне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облоге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коју</w:t>
      </w:r>
      <w:proofErr w:type="spellEnd"/>
      <w:r w:rsidR="004B59C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тражите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6E32">
        <w:rPr>
          <w:rFonts w:ascii="Times New Roman" w:hAnsi="Times New Roman"/>
          <w:sz w:val="24"/>
          <w:szCs w:val="24"/>
        </w:rPr>
        <w:t>како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би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могли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да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Вам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дамо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што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квалитетнију</w:t>
      </w:r>
      <w:proofErr w:type="spellEnd"/>
      <w:r w:rsidRPr="00E76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E32">
        <w:rPr>
          <w:rFonts w:ascii="Times New Roman" w:hAnsi="Times New Roman"/>
          <w:sz w:val="24"/>
          <w:szCs w:val="24"/>
        </w:rPr>
        <w:t>понуду</w:t>
      </w:r>
      <w:proofErr w:type="spellEnd"/>
      <w:r w:rsidRPr="00E76E32">
        <w:rPr>
          <w:rFonts w:ascii="Times New Roman" w:hAnsi="Times New Roman"/>
          <w:sz w:val="24"/>
          <w:szCs w:val="24"/>
        </w:rPr>
        <w:t>.</w:t>
      </w:r>
      <w:proofErr w:type="gramEnd"/>
    </w:p>
    <w:p w:rsidR="00C81C30" w:rsidRPr="00C81C30" w:rsidRDefault="00C81C30" w:rsidP="00C81C30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C81C30" w:rsidRPr="00C81C30" w:rsidRDefault="004B59C3" w:rsidP="00C81C30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Latn-CS"/>
        </w:rPr>
      </w:pPr>
      <w:r w:rsidRPr="00456F56">
        <w:rPr>
          <w:rFonts w:ascii="Times New Roman" w:hAnsi="Times New Roman"/>
          <w:b/>
          <w:sz w:val="24"/>
          <w:szCs w:val="24"/>
          <w:lang w:val="sr-Cyrl-RS"/>
        </w:rPr>
        <w:t>Одговор:</w:t>
      </w:r>
      <w:r w:rsidR="00C81C30">
        <w:rPr>
          <w:rFonts w:ascii="Times New Roman" w:hAnsi="Times New Roman"/>
          <w:b/>
          <w:sz w:val="24"/>
          <w:szCs w:val="24"/>
        </w:rPr>
        <w:t xml:space="preserve">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На армирано бетонску плочу ситноребрасте таванице се изводи цементна кошуљице дебљине 3-4цм, епоксидни прајмер, кварцни песак и на крају саморазлевајућа епоксидна маса у боји по избору Инвеститора. Дилатације у поду се попуњавају полиуретанским гитом (дилатациона поља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Latn-CS"/>
        </w:rPr>
        <w:t>ca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 xml:space="preserve"> 20м2)</w:t>
      </w:r>
    </w:p>
    <w:p w:rsidR="004B59C3" w:rsidRPr="007C152F" w:rsidRDefault="004B59C3" w:rsidP="00E76E32">
      <w:pPr>
        <w:jc w:val="both"/>
        <w:rPr>
          <w:rFonts w:ascii="Times New Roman" w:hAnsi="Times New Roman"/>
          <w:b/>
          <w:sz w:val="24"/>
          <w:szCs w:val="24"/>
        </w:rPr>
      </w:pPr>
    </w:p>
    <w:p w:rsidR="004B59C3" w:rsidRDefault="004B59C3" w:rsidP="004B59C3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r w:rsidRPr="00C110A1">
        <w:rPr>
          <w:rFonts w:ascii="Times New Roman" w:hAnsi="Times New Roman"/>
          <w:b/>
          <w:sz w:val="24"/>
          <w:szCs w:val="24"/>
          <w:lang w:val="sr-Cyrl-RS"/>
        </w:rPr>
        <w:t>Питање: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B59C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4B59C3">
        <w:rPr>
          <w:rFonts w:ascii="Times New Roman" w:hAnsi="Times New Roman"/>
          <w:sz w:val="24"/>
          <w:szCs w:val="24"/>
        </w:rPr>
        <w:t>делу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конкурсне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II  ВРСТА, ТЕХНИЧКЕ КАРАКТЕРИСТИКЕ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59C3">
        <w:rPr>
          <w:rFonts w:ascii="Times New Roman" w:hAnsi="Times New Roman"/>
          <w:sz w:val="24"/>
          <w:szCs w:val="24"/>
        </w:rPr>
        <w:t>(СПЕЦИФИКАЦИЈЕ), КВАЛИТЕТ, КОЛИЧИНА И ОПИС ДОБАРА, РАДОВА ИЛИ УСЛУГА, НАЧИН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59C3">
        <w:rPr>
          <w:rFonts w:ascii="Times New Roman" w:hAnsi="Times New Roman"/>
          <w:sz w:val="24"/>
          <w:szCs w:val="24"/>
        </w:rPr>
        <w:t>СПРОВОЂЕЊА КОНТРОЛЕ И ОБЕЗБЕЂЕЊА ГАРАНЦИЈЕ КВАЛИТЕТА, РОК ИЗВРШЕЊА, МЕСТО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B59C3">
        <w:rPr>
          <w:rFonts w:ascii="Times New Roman" w:hAnsi="Times New Roman"/>
          <w:sz w:val="24"/>
          <w:szCs w:val="24"/>
        </w:rPr>
        <w:t>ИЗВРШЕЊА ИЛИ ИСПОРУКЕ ДОБАРА, Е</w:t>
      </w:r>
      <w:r>
        <w:rPr>
          <w:rFonts w:ascii="Times New Roman" w:hAnsi="Times New Roman"/>
          <w:sz w:val="24"/>
          <w:szCs w:val="24"/>
        </w:rPr>
        <w:t xml:space="preserve">ВЕНТУАЛНЕ ДОДАТНЕ УСЛУГЕ И СЛ. </w:t>
      </w:r>
      <w:r>
        <w:rPr>
          <w:rFonts w:ascii="Times New Roman" w:hAnsi="Times New Roman"/>
          <w:sz w:val="24"/>
          <w:szCs w:val="24"/>
          <w:lang w:val="sr-Cyrl-RS"/>
        </w:rPr>
        <w:t>т</w:t>
      </w:r>
      <w:r w:rsidRPr="004B59C3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59C3"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спецификацији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радова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под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редним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бројем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Е.1. </w:t>
      </w:r>
      <w:proofErr w:type="spellStart"/>
      <w:proofErr w:type="gramStart"/>
      <w:r w:rsidRPr="004B59C3">
        <w:rPr>
          <w:rFonts w:ascii="Times New Roman" w:hAnsi="Times New Roman"/>
          <w:sz w:val="24"/>
          <w:szCs w:val="24"/>
        </w:rPr>
        <w:t>је</w:t>
      </w:r>
      <w:proofErr w:type="spellEnd"/>
      <w:proofErr w:type="gram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позиција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9C3">
        <w:rPr>
          <w:rFonts w:ascii="Times New Roman" w:hAnsi="Times New Roman"/>
          <w:b/>
          <w:sz w:val="24"/>
          <w:szCs w:val="24"/>
        </w:rPr>
        <w:t>‘‘</w:t>
      </w:r>
      <w:proofErr w:type="spellStart"/>
      <w:r w:rsidRPr="004B59C3">
        <w:rPr>
          <w:rFonts w:ascii="Times New Roman" w:hAnsi="Times New Roman"/>
          <w:b/>
          <w:sz w:val="24"/>
          <w:szCs w:val="24"/>
        </w:rPr>
        <w:t>Израда</w:t>
      </w:r>
      <w:proofErr w:type="spellEnd"/>
      <w:r w:rsidRPr="004B59C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4B59C3">
        <w:rPr>
          <w:rFonts w:ascii="Times New Roman" w:hAnsi="Times New Roman"/>
          <w:b/>
          <w:sz w:val="24"/>
          <w:szCs w:val="24"/>
        </w:rPr>
        <w:t>врата</w:t>
      </w:r>
      <w:proofErr w:type="spellEnd"/>
      <w:r w:rsidRPr="004B59C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B59C3">
        <w:rPr>
          <w:rFonts w:ascii="Times New Roman" w:hAnsi="Times New Roman"/>
          <w:b/>
          <w:sz w:val="24"/>
          <w:szCs w:val="24"/>
        </w:rPr>
        <w:t>преграда</w:t>
      </w:r>
      <w:proofErr w:type="spellEnd"/>
      <w:r w:rsidRPr="004B5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4B5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b/>
          <w:sz w:val="24"/>
          <w:szCs w:val="24"/>
        </w:rPr>
        <w:t>алуминијумских</w:t>
      </w:r>
      <w:proofErr w:type="spellEnd"/>
      <w:r w:rsidRPr="004B5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b/>
          <w:sz w:val="24"/>
          <w:szCs w:val="24"/>
        </w:rPr>
        <w:t>профила</w:t>
      </w:r>
      <w:proofErr w:type="spellEnd"/>
      <w:r w:rsidRPr="004B59C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4B59C3">
        <w:rPr>
          <w:rFonts w:ascii="Times New Roman" w:hAnsi="Times New Roman"/>
          <w:b/>
          <w:sz w:val="24"/>
          <w:szCs w:val="24"/>
        </w:rPr>
        <w:t>Обрачун</w:t>
      </w:r>
      <w:proofErr w:type="spellEnd"/>
      <w:r w:rsidRPr="004B5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4B59C3">
        <w:rPr>
          <w:rFonts w:ascii="Times New Roman" w:hAnsi="Times New Roman"/>
          <w:b/>
          <w:sz w:val="24"/>
          <w:szCs w:val="24"/>
        </w:rPr>
        <w:t xml:space="preserve"> м2’’</w:t>
      </w:r>
      <w:r w:rsidRPr="004B59C3">
        <w:rPr>
          <w:rFonts w:ascii="Times New Roman" w:hAnsi="Times New Roman"/>
          <w:sz w:val="24"/>
          <w:szCs w:val="24"/>
        </w:rPr>
        <w:t>.</w:t>
      </w:r>
      <w:proofErr w:type="gramEnd"/>
      <w:r w:rsidRPr="004B59C3">
        <w:rPr>
          <w:rFonts w:ascii="Times New Roman" w:hAnsi="Times New Roman"/>
          <w:sz w:val="24"/>
          <w:szCs w:val="24"/>
        </w:rPr>
        <w:t xml:space="preserve"> </w:t>
      </w:r>
    </w:p>
    <w:p w:rsidR="004B59C3" w:rsidRDefault="004B59C3" w:rsidP="004B59C3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4B59C3">
        <w:rPr>
          <w:rFonts w:ascii="Times New Roman" w:hAnsi="Times New Roman"/>
          <w:sz w:val="24"/>
          <w:szCs w:val="24"/>
        </w:rPr>
        <w:t>Молимо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Вас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нам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доставите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техничке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карактеристике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шем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у</w:t>
      </w:r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столарије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коју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тражите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59C3">
        <w:rPr>
          <w:rFonts w:ascii="Times New Roman" w:hAnsi="Times New Roman"/>
          <w:sz w:val="24"/>
          <w:szCs w:val="24"/>
        </w:rPr>
        <w:t>како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могли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да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Вам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дамо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што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квалитетнију</w:t>
      </w:r>
      <w:proofErr w:type="spellEnd"/>
      <w:r w:rsidRPr="004B5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9C3">
        <w:rPr>
          <w:rFonts w:ascii="Times New Roman" w:hAnsi="Times New Roman"/>
          <w:sz w:val="24"/>
          <w:szCs w:val="24"/>
        </w:rPr>
        <w:t>понуду</w:t>
      </w:r>
      <w:proofErr w:type="spellEnd"/>
      <w:r w:rsidRPr="004B59C3">
        <w:rPr>
          <w:rFonts w:ascii="Times New Roman" w:hAnsi="Times New Roman"/>
          <w:sz w:val="24"/>
          <w:szCs w:val="24"/>
        </w:rPr>
        <w:t>.</w:t>
      </w:r>
      <w:proofErr w:type="gramEnd"/>
    </w:p>
    <w:p w:rsidR="004B59C3" w:rsidRDefault="004B59C3" w:rsidP="004B59C3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1C30" w:rsidRPr="00C81C30" w:rsidRDefault="004B59C3" w:rsidP="00C81C30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</w:pPr>
      <w:r w:rsidRPr="00456F56">
        <w:rPr>
          <w:rFonts w:ascii="Times New Roman" w:hAnsi="Times New Roman"/>
          <w:b/>
          <w:sz w:val="24"/>
          <w:szCs w:val="24"/>
          <w:lang w:val="sr-Cyrl-RS"/>
        </w:rPr>
        <w:t>Одговор:</w:t>
      </w:r>
      <w:r w:rsidR="00C81C30">
        <w:rPr>
          <w:rFonts w:ascii="Times New Roman" w:hAnsi="Times New Roman"/>
          <w:b/>
          <w:sz w:val="24"/>
          <w:szCs w:val="24"/>
        </w:rPr>
        <w:t xml:space="preserve">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>Преграде са вратима су од елоксираног алуминијума и фурнираног панела. Оков од елоксираног алуминијума, брава укопавајућа са цилиндричним улошком и три кључа, три шарке по крилу.</w:t>
      </w:r>
      <w:r w:rsid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81C30" w:rsidRPr="00C81C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CS"/>
        </w:rPr>
        <w:t>Врата су димензија 90/210цм, у прегради димензија 400 х 300цм.</w:t>
      </w:r>
    </w:p>
    <w:p w:rsidR="004B59C3" w:rsidRPr="00C81C30" w:rsidRDefault="004B59C3" w:rsidP="004B59C3">
      <w:pPr>
        <w:jc w:val="both"/>
        <w:rPr>
          <w:rFonts w:ascii="Times New Roman" w:hAnsi="Times New Roman"/>
          <w:b/>
          <w:sz w:val="24"/>
          <w:szCs w:val="24"/>
        </w:rPr>
      </w:pPr>
    </w:p>
    <w:p w:rsidR="004B59C3" w:rsidRPr="004B59C3" w:rsidRDefault="004B59C3" w:rsidP="004B59C3">
      <w:pPr>
        <w:pStyle w:val="HTMLPreformatted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59C3" w:rsidRDefault="004B59C3" w:rsidP="00E76E32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F1B82" w:rsidRDefault="00DF1B82" w:rsidP="00DF1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Конкурсна документација ће бити измењена </w:t>
      </w:r>
      <w:r>
        <w:rPr>
          <w:rFonts w:ascii="Times New Roman" w:hAnsi="Times New Roman"/>
          <w:sz w:val="24"/>
          <w:szCs w:val="24"/>
          <w:lang w:val="sr-Cyrl-RS"/>
        </w:rPr>
        <w:t xml:space="preserve"> 28.09</w:t>
      </w:r>
      <w:r>
        <w:rPr>
          <w:rFonts w:ascii="Times New Roman" w:hAnsi="Times New Roman"/>
          <w:sz w:val="24"/>
          <w:szCs w:val="24"/>
          <w:lang w:val="sr-Cyrl-RS"/>
        </w:rPr>
        <w:t>.2017. године.</w:t>
      </w:r>
    </w:p>
    <w:p w:rsidR="00E76E32" w:rsidRPr="002B4E96" w:rsidRDefault="00E76E32" w:rsidP="002B4E9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E76E32" w:rsidRPr="002B4E96" w:rsidSect="006564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42E9"/>
    <w:multiLevelType w:val="hybridMultilevel"/>
    <w:tmpl w:val="308E1900"/>
    <w:lvl w:ilvl="0" w:tplc="AFB4042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466D9"/>
    <w:multiLevelType w:val="hybridMultilevel"/>
    <w:tmpl w:val="CD4C5AD8"/>
    <w:lvl w:ilvl="0" w:tplc="CE425E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92583"/>
    <w:multiLevelType w:val="hybridMultilevel"/>
    <w:tmpl w:val="05AAAC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E7D8D"/>
    <w:multiLevelType w:val="hybridMultilevel"/>
    <w:tmpl w:val="8C60E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96"/>
    <w:rsid w:val="000B28DE"/>
    <w:rsid w:val="000C419D"/>
    <w:rsid w:val="00144B19"/>
    <w:rsid w:val="00197C01"/>
    <w:rsid w:val="00204518"/>
    <w:rsid w:val="00296C3D"/>
    <w:rsid w:val="002B4E96"/>
    <w:rsid w:val="002D3DE8"/>
    <w:rsid w:val="003404C7"/>
    <w:rsid w:val="003516D6"/>
    <w:rsid w:val="00380B82"/>
    <w:rsid w:val="004007FE"/>
    <w:rsid w:val="00404EA0"/>
    <w:rsid w:val="00456F56"/>
    <w:rsid w:val="00496D25"/>
    <w:rsid w:val="004B59C3"/>
    <w:rsid w:val="00556B12"/>
    <w:rsid w:val="006564CE"/>
    <w:rsid w:val="00656CB1"/>
    <w:rsid w:val="00683CD3"/>
    <w:rsid w:val="006B26C9"/>
    <w:rsid w:val="00726289"/>
    <w:rsid w:val="00726B26"/>
    <w:rsid w:val="00727F42"/>
    <w:rsid w:val="007C152F"/>
    <w:rsid w:val="007C2683"/>
    <w:rsid w:val="007D24FB"/>
    <w:rsid w:val="00876614"/>
    <w:rsid w:val="00902A72"/>
    <w:rsid w:val="00925CC3"/>
    <w:rsid w:val="00974664"/>
    <w:rsid w:val="009D4226"/>
    <w:rsid w:val="00A15E4C"/>
    <w:rsid w:val="00A512A3"/>
    <w:rsid w:val="00A634BF"/>
    <w:rsid w:val="00A806BC"/>
    <w:rsid w:val="00AE53B6"/>
    <w:rsid w:val="00B8351C"/>
    <w:rsid w:val="00B84DA6"/>
    <w:rsid w:val="00BD59EA"/>
    <w:rsid w:val="00C110A1"/>
    <w:rsid w:val="00C2741A"/>
    <w:rsid w:val="00C3683A"/>
    <w:rsid w:val="00C81C30"/>
    <w:rsid w:val="00CB5053"/>
    <w:rsid w:val="00D05BCB"/>
    <w:rsid w:val="00D43EBC"/>
    <w:rsid w:val="00DB4851"/>
    <w:rsid w:val="00DC3BAF"/>
    <w:rsid w:val="00DF1B82"/>
    <w:rsid w:val="00E76E32"/>
    <w:rsid w:val="00ED296B"/>
    <w:rsid w:val="00EE61A6"/>
    <w:rsid w:val="00EF0B9E"/>
    <w:rsid w:val="00F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  <w:style w:type="paragraph" w:styleId="NoSpacing">
    <w:name w:val="No Spacing"/>
    <w:uiPriority w:val="1"/>
    <w:qFormat/>
    <w:rsid w:val="00C81C30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C8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E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0A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110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10A1"/>
    <w:rPr>
      <w:rFonts w:ascii="Consolas" w:eastAsia="Times New Roman" w:hAnsi="Consolas" w:cs="Times New Roman"/>
      <w:sz w:val="20"/>
      <w:szCs w:val="20"/>
    </w:rPr>
  </w:style>
  <w:style w:type="paragraph" w:styleId="NoSpacing">
    <w:name w:val="No Spacing"/>
    <w:uiPriority w:val="1"/>
    <w:qFormat/>
    <w:rsid w:val="00C81C30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C8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f@matf.bg.ac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t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A1EB-54C2-4940-A322-B68EB301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32</cp:revision>
  <cp:lastPrinted>2017-02-23T14:29:00Z</cp:lastPrinted>
  <dcterms:created xsi:type="dcterms:W3CDTF">2017-02-06T10:53:00Z</dcterms:created>
  <dcterms:modified xsi:type="dcterms:W3CDTF">2017-09-28T07:52:00Z</dcterms:modified>
</cp:coreProperties>
</file>